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25AA" w14:textId="68812F9E" w:rsidR="00A03802" w:rsidRDefault="00724E24">
      <w:r>
        <w:t>This is just a test</w:t>
      </w:r>
    </w:p>
    <w:sectPr w:rsidR="00A03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02"/>
    <w:rsid w:val="00333C09"/>
    <w:rsid w:val="00724E24"/>
    <w:rsid w:val="00A0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352A"/>
  <w15:chartTrackingRefBased/>
  <w15:docId w15:val="{5684759A-19EF-4182-90E0-E53C36BB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Lancashire Teaching Hospitals Foundation Trust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Leap Christopher (LTHTR)</dc:creator>
  <cp:keywords/>
  <dc:description/>
  <cp:lastModifiedBy>Leap Christopher (LTHTR)</cp:lastModifiedBy>
  <cp:revision>2</cp:revision>
  <dcterms:created xsi:type="dcterms:W3CDTF">2025-01-31T16:45:00Z</dcterms:created>
  <dcterms:modified xsi:type="dcterms:W3CDTF">2025-01-31T16:45:00Z</dcterms:modified>
</cp:coreProperties>
</file>